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6A6E" w14:textId="77777777" w:rsidR="00397203" w:rsidRDefault="00397203" w:rsidP="0039720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COMPROMISO Y CONFIDENCIALIDAD</w:t>
      </w:r>
    </w:p>
    <w:p w14:paraId="506B511E" w14:textId="16D61F76" w:rsidR="00613352" w:rsidRDefault="00471A18" w:rsidP="00C3638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PROTECCIÓN DE DATOS</w:t>
      </w:r>
      <w:r w:rsidR="007E33E1">
        <w:rPr>
          <w:rFonts w:ascii="Arial Narrow" w:hAnsi="Arial Narrow"/>
          <w:b/>
          <w:sz w:val="28"/>
          <w:szCs w:val="28"/>
        </w:rPr>
        <w:t xml:space="preserve"> CLUB DEPORTIVO</w:t>
      </w:r>
    </w:p>
    <w:p w14:paraId="508051D9" w14:textId="77777777" w:rsidR="00471A18" w:rsidRDefault="00471A18" w:rsidP="00397203">
      <w:pPr>
        <w:pStyle w:val="p2"/>
        <w:spacing w:line="276" w:lineRule="auto"/>
        <w:jc w:val="both"/>
        <w:rPr>
          <w:rFonts w:ascii="Arial Narrow" w:hAnsi="Arial Narrow" w:cstheme="minorBidi"/>
          <w:spacing w:val="4"/>
          <w:sz w:val="20"/>
          <w:szCs w:val="21"/>
          <w:lang w:val="es-ES" w:eastAsia="en-US"/>
        </w:rPr>
      </w:pPr>
    </w:p>
    <w:p w14:paraId="65D0DCC1" w14:textId="15393F40" w:rsidR="00822C23" w:rsidRDefault="00822C23" w:rsidP="00397203">
      <w:pPr>
        <w:pStyle w:val="p2"/>
        <w:spacing w:line="276" w:lineRule="auto"/>
        <w:jc w:val="both"/>
        <w:rPr>
          <w:rFonts w:ascii="Arial Narrow" w:hAnsi="Arial Narrow" w:cstheme="minorBidi"/>
          <w:spacing w:val="4"/>
          <w:sz w:val="20"/>
          <w:szCs w:val="21"/>
          <w:lang w:val="es-ES" w:eastAsia="en-US"/>
        </w:rPr>
      </w:pP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Se compromete a tratar diligentemente y, de acuerdo a las reglas de la buena fe, toda aquella información de carácter corporativo a la que pueda tener acceso (procedimientos, </w:t>
      </w:r>
      <w:r w:rsidR="00550D4B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datos personales, </w:t>
      </w: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datos de</w:t>
      </w:r>
      <w:r w:rsidR="002E6343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 federados</w:t>
      </w: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 </w:t>
      </w:r>
      <w:r w:rsidR="002E6343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y </w:t>
      </w:r>
      <w:r w:rsidR="007246FF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usuarios</w:t>
      </w: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, datos económico-financieros</w:t>
      </w:r>
      <w:r w:rsidR="00E0351B" w:rsidRPr="00E0351B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 </w:t>
      </w:r>
      <w:r w:rsidR="00E0351B" w:rsidRPr="00460331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y/o demás documentos</w:t>
      </w:r>
      <w:r w:rsidR="00550D4B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 e </w:t>
      </w:r>
      <w:r w:rsidR="00E0351B" w:rsidRPr="00460331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información que pertenezcan a la entidad</w:t>
      </w:r>
      <w:r w:rsidR="00E0351B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)</w:t>
      </w: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, y a no revelar a ninguna persona ajena a </w:t>
      </w:r>
      <w:r w:rsidR="00392A56" w:rsidRPr="00392A56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FEDERACION ALAVESA DE BALONCESTO</w:t>
      </w:r>
      <w:r w:rsidR="00320408" w:rsidRPr="00320408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, con domicilio en </w:t>
      </w:r>
      <w:r w:rsidR="00392A56" w:rsidRPr="00392A56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C/ Cercas Bajas, 5 (Casa del Deporte) 01001, Vitoria-Gasteiz</w:t>
      </w:r>
      <w:r w:rsidR="00320408" w:rsidRPr="00320408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, y con NIF:</w:t>
      </w:r>
      <w:r w:rsidR="00392A56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 xml:space="preserve"> </w:t>
      </w:r>
      <w:r w:rsidR="00392A56" w:rsidRPr="00392A56"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G01032960</w:t>
      </w: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, sin el consentimiento debido, dicha información, excepto en aquellos casos en los que sea necesario para dar el debido cumplimiento a sus obligaciones o por habérsele requerido por mandato legal o de la autoridad competente. Dicho deber será observado mientras se encuentre vigente el mandato, incluso cuando se extinga, ya sea por finalización del mandato o por cualquier otra causa que suponga la finalización de la prestación del servicio con la entidad. </w:t>
      </w:r>
    </w:p>
    <w:p w14:paraId="18B1B9AC" w14:textId="77777777" w:rsidR="00822C23" w:rsidRPr="00320408" w:rsidRDefault="00822C23" w:rsidP="00397203">
      <w:pPr>
        <w:rPr>
          <w:rFonts w:ascii="Arial Narrow" w:hAnsi="Arial Narrow"/>
        </w:rPr>
      </w:pPr>
    </w:p>
    <w:p w14:paraId="752CC1FD" w14:textId="77777777" w:rsidR="00822C23" w:rsidRDefault="00822C23" w:rsidP="00397203">
      <w:pPr>
        <w:pStyle w:val="p2"/>
        <w:spacing w:line="276" w:lineRule="auto"/>
        <w:jc w:val="both"/>
        <w:rPr>
          <w:rFonts w:ascii="Arial Narrow" w:hAnsi="Arial Narrow" w:cstheme="minorBidi"/>
          <w:spacing w:val="4"/>
          <w:sz w:val="20"/>
          <w:szCs w:val="21"/>
          <w:lang w:val="es-ES" w:eastAsia="en-US"/>
        </w:rPr>
      </w:pPr>
      <w:r>
        <w:rPr>
          <w:rFonts w:ascii="Arial Narrow" w:hAnsi="Arial Narrow" w:cstheme="minorBidi"/>
          <w:spacing w:val="4"/>
          <w:sz w:val="20"/>
          <w:szCs w:val="21"/>
          <w:lang w:val="es-ES" w:eastAsia="en-US"/>
        </w:rPr>
        <w:t>Utilizar la información que se menciona en el apartado anterior, únicamente para el exclusivo desarrollo de sus funciones, y a no utilizarla de otra forma o con otra finalidad. </w:t>
      </w:r>
    </w:p>
    <w:p w14:paraId="511B0431" w14:textId="77777777" w:rsidR="00822C23" w:rsidRDefault="00822C23" w:rsidP="00397203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Manifiesta que es consciente de la importancia de sus responsabilidades en cuanto a no poner en peligro la integridad, disponibilidad y confidencialidad de la información que maneja la entidad. </w:t>
      </w:r>
    </w:p>
    <w:p w14:paraId="147C9A41" w14:textId="77777777" w:rsidR="00471A18" w:rsidRDefault="00471A18" w:rsidP="00392A56">
      <w:pPr>
        <w:rPr>
          <w:rFonts w:ascii="Arial Narrow" w:hAnsi="Arial Narrow"/>
        </w:rPr>
      </w:pPr>
    </w:p>
    <w:p w14:paraId="0B3669E9" w14:textId="40BC0D1F" w:rsidR="00822C23" w:rsidRPr="00320408" w:rsidRDefault="00822C23" w:rsidP="00392A56">
      <w:pPr>
        <w:pStyle w:val="Textoindependiente"/>
        <w:spacing w:after="0"/>
        <w:rPr>
          <w:rFonts w:ascii="Arial Narrow" w:eastAsiaTheme="minorHAnsi" w:hAnsi="Arial Narrow" w:cstheme="minorBidi"/>
          <w:spacing w:val="4"/>
          <w:kern w:val="0"/>
          <w:sz w:val="20"/>
          <w:lang w:eastAsia="en-US"/>
        </w:rPr>
      </w:pPr>
      <w:r w:rsidRPr="00320408">
        <w:rPr>
          <w:rFonts w:ascii="Arial Narrow" w:eastAsiaTheme="minorHAnsi" w:hAnsi="Arial Narrow" w:cstheme="minorBidi"/>
          <w:spacing w:val="4"/>
          <w:kern w:val="0"/>
          <w:sz w:val="20"/>
          <w:lang w:eastAsia="en-US"/>
        </w:rPr>
        <w:t>El incumplimiento de las mismas puede ser objeto de acciones disciplinarias por parte de la entidad y responsable de las posibles consecuencias legales que derivasen de cualquier denuncia o reclamación por parte de los afectados.</w:t>
      </w:r>
    </w:p>
    <w:p w14:paraId="66FABE4E" w14:textId="71141100" w:rsidR="007C4743" w:rsidRPr="00320408" w:rsidRDefault="00392A56" w:rsidP="00392A56">
      <w:pPr>
        <w:pStyle w:val="Ttulo3"/>
        <w:spacing w:line="276" w:lineRule="auto"/>
        <w:rPr>
          <w:rFonts w:ascii="Arial Narrow" w:eastAsiaTheme="minorHAnsi" w:hAnsi="Arial Narrow" w:cstheme="minorBidi"/>
          <w:b w:val="0"/>
          <w:bCs w:val="0"/>
          <w:caps w:val="0"/>
          <w:color w:val="auto"/>
          <w:szCs w:val="21"/>
        </w:rPr>
      </w:pPr>
      <w:r w:rsidRPr="00392A56">
        <w:rPr>
          <w:rFonts w:ascii="Arial Narrow" w:eastAsiaTheme="minorHAnsi" w:hAnsi="Arial Narrow" w:cstheme="minorBidi"/>
          <w:b w:val="0"/>
          <w:bCs w:val="0"/>
          <w:caps w:val="0"/>
          <w:color w:val="auto"/>
          <w:szCs w:val="21"/>
        </w:rPr>
        <w:t>FEDERACION ALAVESA DE BALONCESTO</w:t>
      </w:r>
      <w:r w:rsidRPr="00320408">
        <w:rPr>
          <w:rFonts w:ascii="Arial Narrow" w:eastAsiaTheme="minorHAnsi" w:hAnsi="Arial Narrow" w:cstheme="minorBidi"/>
          <w:b w:val="0"/>
          <w:bCs w:val="0"/>
          <w:caps w:val="0"/>
          <w:color w:val="auto"/>
          <w:szCs w:val="21"/>
        </w:rPr>
        <w:t xml:space="preserve"> </w:t>
      </w:r>
      <w:r w:rsidR="007C4743" w:rsidRPr="00320408">
        <w:rPr>
          <w:rFonts w:ascii="Arial Narrow" w:eastAsiaTheme="minorHAnsi" w:hAnsi="Arial Narrow" w:cstheme="minorBidi"/>
          <w:b w:val="0"/>
          <w:bCs w:val="0"/>
          <w:caps w:val="0"/>
          <w:color w:val="auto"/>
          <w:szCs w:val="21"/>
        </w:rPr>
        <w:t>cumple con las directrices del Reglamento (UE) 2016/679 del Parlamento Europeo y del Consejo, de 27 de abril de 2016, relativo a la protección de las personas físicas en lo que respecta al tratamiento de datos personales y a la libre circulación de estos datos (RGPD), velando en todo momento por garantizar un correcto uso y tratamiento de los datos personales del usuario.</w:t>
      </w:r>
    </w:p>
    <w:p w14:paraId="4189CF42" w14:textId="77777777" w:rsidR="00822C23" w:rsidRPr="00320408" w:rsidRDefault="00822C23" w:rsidP="007246FF">
      <w:pPr>
        <w:spacing w:line="276" w:lineRule="auto"/>
        <w:rPr>
          <w:rFonts w:ascii="Arial Narrow" w:hAnsi="Arial Narrow"/>
        </w:rPr>
      </w:pPr>
    </w:p>
    <w:p w14:paraId="5EE0F8FB" w14:textId="216D200F" w:rsidR="00F6074C" w:rsidRDefault="00F6074C" w:rsidP="007246FF">
      <w:pPr>
        <w:spacing w:line="276" w:lineRule="auto"/>
        <w:rPr>
          <w:rFonts w:ascii="Arial Narrow" w:hAnsi="Arial Narrow"/>
        </w:rPr>
      </w:pPr>
      <w:r w:rsidRPr="00320408">
        <w:rPr>
          <w:rFonts w:ascii="Arial Narrow" w:hAnsi="Arial Narrow"/>
        </w:rPr>
        <w:t xml:space="preserve">Por todo ello, con la firma del presente documento queda informado de todo lo que precede y se compromete a cumplir los Procedimientos de Seguridad de los Sistemas de Información que corresponden a su función en </w:t>
      </w:r>
      <w:r w:rsidR="00392A56" w:rsidRPr="00392A56">
        <w:rPr>
          <w:rFonts w:ascii="Arial Narrow" w:hAnsi="Arial Narrow"/>
        </w:rPr>
        <w:t>FEDERACION ALAVESA DE BALONCESTO</w:t>
      </w:r>
      <w:r w:rsidRPr="00320408">
        <w:rPr>
          <w:rFonts w:ascii="Arial Narrow" w:hAnsi="Arial Narrow"/>
        </w:rPr>
        <w:t>, así como a guardar la más estricta</w:t>
      </w:r>
      <w:r w:rsidRPr="00A444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confidencialidad sobre la entidad.</w:t>
      </w:r>
    </w:p>
    <w:p w14:paraId="1B26040E" w14:textId="77777777" w:rsidR="00822C23" w:rsidRDefault="00822C23" w:rsidP="00822C23">
      <w:pPr>
        <w:rPr>
          <w:rFonts w:ascii="Arial Narrow" w:hAnsi="Arial Narrow"/>
        </w:rPr>
      </w:pPr>
    </w:p>
    <w:p w14:paraId="1C765DF0" w14:textId="77777777" w:rsidR="00822C23" w:rsidRDefault="00822C23" w:rsidP="00822C23">
      <w:pPr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32C94" w:rsidRPr="00EA1CB2" w14:paraId="4E7F7F12" w14:textId="77777777" w:rsidTr="00AA7D96">
        <w:trPr>
          <w:trHeight w:val="477"/>
        </w:trPr>
        <w:tc>
          <w:tcPr>
            <w:tcW w:w="8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5FFB5" w14:textId="77777777" w:rsidR="00132C94" w:rsidRPr="00EA1CB2" w:rsidRDefault="00132C94" w:rsidP="00AA7D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Pr="00EA1CB2">
              <w:rPr>
                <w:rFonts w:ascii="Arial Narrow" w:hAnsi="Arial Narrow"/>
              </w:rPr>
              <w:t xml:space="preserve"> </w:t>
            </w:r>
          </w:p>
        </w:tc>
      </w:tr>
      <w:tr w:rsidR="00132C94" w:rsidRPr="00EA1CB2" w14:paraId="43ABBF4C" w14:textId="77777777" w:rsidTr="00AA7D96">
        <w:trPr>
          <w:trHeight w:val="697"/>
        </w:trPr>
        <w:tc>
          <w:tcPr>
            <w:tcW w:w="8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76DBC" w14:textId="77777777" w:rsidR="00392A56" w:rsidRDefault="00392A56" w:rsidP="00AA7D96">
            <w:pPr>
              <w:rPr>
                <w:rFonts w:ascii="Arial Narrow" w:hAnsi="Arial Narrow"/>
              </w:rPr>
            </w:pPr>
          </w:p>
          <w:p w14:paraId="0C3AB7D9" w14:textId="46E8C5E2" w:rsidR="00132C94" w:rsidRPr="00EA1CB2" w:rsidRDefault="00392A56" w:rsidP="00AA7D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Entidad / </w:t>
            </w:r>
            <w:r w:rsidR="00132C94">
              <w:rPr>
                <w:rFonts w:ascii="Arial Narrow" w:hAnsi="Arial Narrow"/>
              </w:rPr>
              <w:t>Nombre y apellidos:</w:t>
            </w:r>
          </w:p>
        </w:tc>
      </w:tr>
      <w:tr w:rsidR="00132C94" w:rsidRPr="00EA1CB2" w14:paraId="09437460" w14:textId="77777777" w:rsidTr="00AA7D96">
        <w:trPr>
          <w:trHeight w:val="565"/>
        </w:trPr>
        <w:tc>
          <w:tcPr>
            <w:tcW w:w="8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9AAE" w14:textId="70A6BA27" w:rsidR="00132C94" w:rsidRDefault="00392A56" w:rsidP="00AA7D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NIF / </w:t>
            </w:r>
            <w:r w:rsidR="00132C94">
              <w:rPr>
                <w:rFonts w:ascii="Arial Narrow" w:hAnsi="Arial Narrow"/>
              </w:rPr>
              <w:t>DNI:</w:t>
            </w:r>
          </w:p>
          <w:p w14:paraId="128D163C" w14:textId="77777777" w:rsidR="00132C94" w:rsidRDefault="00132C94" w:rsidP="00AA7D96">
            <w:pPr>
              <w:rPr>
                <w:rFonts w:ascii="Arial Narrow" w:hAnsi="Arial Narrow"/>
              </w:rPr>
            </w:pPr>
          </w:p>
          <w:p w14:paraId="499ACA2C" w14:textId="77777777" w:rsidR="00132C94" w:rsidRDefault="00132C94" w:rsidP="00AA7D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  <w:p w14:paraId="524AD3AC" w14:textId="77777777" w:rsidR="00132C94" w:rsidRDefault="00132C94" w:rsidP="00AA7D96">
            <w:pPr>
              <w:rPr>
                <w:rFonts w:ascii="Arial Narrow" w:hAnsi="Arial Narrow"/>
              </w:rPr>
            </w:pPr>
          </w:p>
          <w:p w14:paraId="1BA75796" w14:textId="77777777" w:rsidR="00132C94" w:rsidRDefault="00132C94" w:rsidP="00AA7D96">
            <w:pPr>
              <w:rPr>
                <w:rFonts w:ascii="Arial Narrow" w:hAnsi="Arial Narrow"/>
              </w:rPr>
            </w:pPr>
          </w:p>
          <w:p w14:paraId="7DD7D0C2" w14:textId="77777777" w:rsidR="00132C94" w:rsidRDefault="00132C94" w:rsidP="00AA7D96">
            <w:pPr>
              <w:rPr>
                <w:rFonts w:ascii="Arial Narrow" w:hAnsi="Arial Narrow"/>
              </w:rPr>
            </w:pPr>
          </w:p>
          <w:p w14:paraId="5B709650" w14:textId="77777777" w:rsidR="00132C94" w:rsidRPr="00EA1CB2" w:rsidRDefault="00132C94" w:rsidP="00AA7D96">
            <w:pPr>
              <w:rPr>
                <w:rFonts w:ascii="Arial Narrow" w:hAnsi="Arial Narrow"/>
              </w:rPr>
            </w:pPr>
          </w:p>
        </w:tc>
      </w:tr>
    </w:tbl>
    <w:p w14:paraId="7B8B15D4" w14:textId="77777777" w:rsidR="00761428" w:rsidRDefault="00761428" w:rsidP="00320408">
      <w:pPr>
        <w:rPr>
          <w:rFonts w:ascii="Arial Narrow" w:hAnsi="Arial Narrow"/>
        </w:rPr>
      </w:pPr>
    </w:p>
    <w:sectPr w:rsidR="00761428" w:rsidSect="00613352">
      <w:pgSz w:w="11906" w:h="16838" w:code="9"/>
      <w:pgMar w:top="2552" w:right="1701" w:bottom="1701" w:left="1701" w:header="127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6667" w14:textId="77777777" w:rsidR="000E216D" w:rsidRDefault="000E216D" w:rsidP="003D2D2D">
      <w:pPr>
        <w:spacing w:line="240" w:lineRule="auto"/>
      </w:pPr>
      <w:r>
        <w:separator/>
      </w:r>
    </w:p>
  </w:endnote>
  <w:endnote w:type="continuationSeparator" w:id="0">
    <w:p w14:paraId="57D473D3" w14:textId="77777777" w:rsidR="000E216D" w:rsidRDefault="000E216D" w:rsidP="003D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EEB" w14:textId="77777777" w:rsidR="000E216D" w:rsidRDefault="000E216D" w:rsidP="003D2D2D">
      <w:pPr>
        <w:spacing w:line="240" w:lineRule="auto"/>
      </w:pPr>
      <w:r>
        <w:separator/>
      </w:r>
    </w:p>
  </w:footnote>
  <w:footnote w:type="continuationSeparator" w:id="0">
    <w:p w14:paraId="5FF282D8" w14:textId="77777777" w:rsidR="000E216D" w:rsidRDefault="000E216D" w:rsidP="003D2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5A491D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543D6460"/>
    <w:multiLevelType w:val="hybridMultilevel"/>
    <w:tmpl w:val="0D584874"/>
    <w:lvl w:ilvl="0" w:tplc="A5B83200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F1086"/>
    <w:multiLevelType w:val="multilevel"/>
    <w:tmpl w:val="0424577A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pStyle w:val="Esquema0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Esquema1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Esquema2"/>
      <w:lvlText w:val="%2.%4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pStyle w:val="Esquema3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onsecutiveHyphenLimit w:val="1"/>
  <w:hyphenationZone w:val="1418"/>
  <w:drawingGridHorizontalSpacing w:val="105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4A4"/>
    <w:rsid w:val="00007799"/>
    <w:rsid w:val="0001183C"/>
    <w:rsid w:val="00024367"/>
    <w:rsid w:val="000926D1"/>
    <w:rsid w:val="000B0980"/>
    <w:rsid w:val="000E216D"/>
    <w:rsid w:val="000F072F"/>
    <w:rsid w:val="00115DD8"/>
    <w:rsid w:val="001228E0"/>
    <w:rsid w:val="00125909"/>
    <w:rsid w:val="001274A4"/>
    <w:rsid w:val="00132C94"/>
    <w:rsid w:val="00141886"/>
    <w:rsid w:val="00142ACE"/>
    <w:rsid w:val="00166CBB"/>
    <w:rsid w:val="00173C36"/>
    <w:rsid w:val="001A7CB2"/>
    <w:rsid w:val="0021149F"/>
    <w:rsid w:val="0021428B"/>
    <w:rsid w:val="0022122E"/>
    <w:rsid w:val="002424B3"/>
    <w:rsid w:val="00296530"/>
    <w:rsid w:val="002A0B3A"/>
    <w:rsid w:val="002C4B8F"/>
    <w:rsid w:val="002E6343"/>
    <w:rsid w:val="002F6A15"/>
    <w:rsid w:val="00320408"/>
    <w:rsid w:val="00335EB6"/>
    <w:rsid w:val="0034484E"/>
    <w:rsid w:val="0034672E"/>
    <w:rsid w:val="003857AC"/>
    <w:rsid w:val="00392A56"/>
    <w:rsid w:val="00395AA8"/>
    <w:rsid w:val="00397203"/>
    <w:rsid w:val="003A0D15"/>
    <w:rsid w:val="003A48F0"/>
    <w:rsid w:val="003B002E"/>
    <w:rsid w:val="003D2D2D"/>
    <w:rsid w:val="003F2AE8"/>
    <w:rsid w:val="004228D5"/>
    <w:rsid w:val="00430180"/>
    <w:rsid w:val="004702A5"/>
    <w:rsid w:val="00471A18"/>
    <w:rsid w:val="00484663"/>
    <w:rsid w:val="004A6625"/>
    <w:rsid w:val="004D05E5"/>
    <w:rsid w:val="004F7040"/>
    <w:rsid w:val="00520478"/>
    <w:rsid w:val="00550D4B"/>
    <w:rsid w:val="005652B5"/>
    <w:rsid w:val="0056687F"/>
    <w:rsid w:val="005A31D1"/>
    <w:rsid w:val="005B490D"/>
    <w:rsid w:val="005B4A1C"/>
    <w:rsid w:val="005B5224"/>
    <w:rsid w:val="005E0BC2"/>
    <w:rsid w:val="00605942"/>
    <w:rsid w:val="00613352"/>
    <w:rsid w:val="00633451"/>
    <w:rsid w:val="00656B8E"/>
    <w:rsid w:val="00686A04"/>
    <w:rsid w:val="00690533"/>
    <w:rsid w:val="00695DF4"/>
    <w:rsid w:val="00697821"/>
    <w:rsid w:val="006C02BD"/>
    <w:rsid w:val="006E128B"/>
    <w:rsid w:val="006E6093"/>
    <w:rsid w:val="00723D83"/>
    <w:rsid w:val="007245B3"/>
    <w:rsid w:val="007246FF"/>
    <w:rsid w:val="00757956"/>
    <w:rsid w:val="00761428"/>
    <w:rsid w:val="007627E0"/>
    <w:rsid w:val="00765F87"/>
    <w:rsid w:val="007C4743"/>
    <w:rsid w:val="007D621B"/>
    <w:rsid w:val="007E33E1"/>
    <w:rsid w:val="00822C23"/>
    <w:rsid w:val="00841CEA"/>
    <w:rsid w:val="00844AA6"/>
    <w:rsid w:val="00851517"/>
    <w:rsid w:val="00857D9D"/>
    <w:rsid w:val="008837F3"/>
    <w:rsid w:val="008D2527"/>
    <w:rsid w:val="008F7D5B"/>
    <w:rsid w:val="009223C9"/>
    <w:rsid w:val="009266C8"/>
    <w:rsid w:val="0093263C"/>
    <w:rsid w:val="00952EF9"/>
    <w:rsid w:val="0095539A"/>
    <w:rsid w:val="00955C80"/>
    <w:rsid w:val="009B025C"/>
    <w:rsid w:val="009B109C"/>
    <w:rsid w:val="009C050B"/>
    <w:rsid w:val="009E5B5F"/>
    <w:rsid w:val="00A20FC5"/>
    <w:rsid w:val="00A54DE5"/>
    <w:rsid w:val="00A71CF4"/>
    <w:rsid w:val="00A74A1F"/>
    <w:rsid w:val="00A97102"/>
    <w:rsid w:val="00AD1353"/>
    <w:rsid w:val="00B26FA2"/>
    <w:rsid w:val="00B71DC7"/>
    <w:rsid w:val="00B82D70"/>
    <w:rsid w:val="00B939F5"/>
    <w:rsid w:val="00BA09EE"/>
    <w:rsid w:val="00C248E9"/>
    <w:rsid w:val="00C310A6"/>
    <w:rsid w:val="00C36382"/>
    <w:rsid w:val="00C95EA7"/>
    <w:rsid w:val="00C97501"/>
    <w:rsid w:val="00CA7813"/>
    <w:rsid w:val="00CB145D"/>
    <w:rsid w:val="00CC120B"/>
    <w:rsid w:val="00CD764C"/>
    <w:rsid w:val="00D057A0"/>
    <w:rsid w:val="00D23690"/>
    <w:rsid w:val="00D46635"/>
    <w:rsid w:val="00D70C11"/>
    <w:rsid w:val="00DD7CF0"/>
    <w:rsid w:val="00DE27C2"/>
    <w:rsid w:val="00E0351B"/>
    <w:rsid w:val="00E130DC"/>
    <w:rsid w:val="00E16570"/>
    <w:rsid w:val="00E4130C"/>
    <w:rsid w:val="00E64274"/>
    <w:rsid w:val="00EE7ED3"/>
    <w:rsid w:val="00F1182A"/>
    <w:rsid w:val="00F203A6"/>
    <w:rsid w:val="00F21533"/>
    <w:rsid w:val="00F22AC2"/>
    <w:rsid w:val="00F345C3"/>
    <w:rsid w:val="00F6074C"/>
    <w:rsid w:val="00F84272"/>
    <w:rsid w:val="00F85287"/>
    <w:rsid w:val="00FA6E5A"/>
    <w:rsid w:val="00FB6392"/>
    <w:rsid w:val="00FC3BDE"/>
    <w:rsid w:val="00FD428D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581E8E"/>
  <w15:docId w15:val="{69423A8E-D178-4181-B86C-DC054B5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A4"/>
    <w:rPr>
      <w:rFonts w:cstheme="minorBidi"/>
      <w:spacing w:val="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2A0B3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B3A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aps/>
      <w:color w:val="000000" w:themeColor="text1"/>
      <w:spacing w:val="10"/>
      <w:sz w:val="2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B3A"/>
    <w:pPr>
      <w:keepNext/>
      <w:keepLines/>
      <w:spacing w:before="200"/>
      <w:outlineLvl w:val="2"/>
    </w:pPr>
    <w:rPr>
      <w:rFonts w:eastAsiaTheme="majorEastAsia" w:cstheme="majorBidi"/>
      <w:b/>
      <w:bCs/>
      <w:caps/>
      <w:color w:val="000000" w:themeColor="text1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B3A"/>
    <w:pPr>
      <w:keepNext/>
      <w:keepLines/>
      <w:spacing w:before="200"/>
      <w:outlineLvl w:val="3"/>
    </w:pPr>
    <w:rPr>
      <w:rFonts w:eastAsiaTheme="majorEastAsia" w:cstheme="majorBidi"/>
      <w:caps/>
      <w:color w:val="000000" w:themeColor="text1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B3A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B3A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B3A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B3A"/>
    <w:pPr>
      <w:keepNext/>
      <w:keepLines/>
      <w:spacing w:before="200"/>
      <w:outlineLvl w:val="7"/>
    </w:pPr>
    <w:rPr>
      <w:rFonts w:eastAsiaTheme="majorEastAsia" w:cstheme="majorBidi"/>
      <w:color w:val="7F7F7F" w:themeColor="text1" w:themeTint="8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B3A"/>
    <w:pPr>
      <w:keepNext/>
      <w:keepLines/>
      <w:spacing w:before="200"/>
      <w:outlineLvl w:val="8"/>
    </w:pPr>
    <w:rPr>
      <w:rFonts w:eastAsiaTheme="majorEastAsia" w:cstheme="majorBidi"/>
      <w:i/>
      <w:iCs/>
      <w:color w:val="7F7F7F" w:themeColor="text1" w:themeTint="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B3A"/>
    <w:pPr>
      <w:tabs>
        <w:tab w:val="center" w:pos="4419"/>
        <w:tab w:val="right" w:pos="8838"/>
      </w:tabs>
      <w:spacing w:line="240" w:lineRule="auto"/>
    </w:pPr>
    <w:rPr>
      <w:rFonts w:cs="Times New Roman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D"/>
    <w:rPr>
      <w:rFonts w:ascii="Verdana" w:hAnsi="Verdana"/>
      <w:spacing w:val="4"/>
      <w:sz w:val="20"/>
    </w:rPr>
  </w:style>
  <w:style w:type="paragraph" w:styleId="Piedepgina">
    <w:name w:val="footer"/>
    <w:basedOn w:val="Normal"/>
    <w:link w:val="PiedepginaCar"/>
    <w:uiPriority w:val="99"/>
    <w:rsid w:val="002A0B3A"/>
    <w:pPr>
      <w:tabs>
        <w:tab w:val="center" w:pos="-284"/>
        <w:tab w:val="center" w:pos="4419"/>
        <w:tab w:val="right" w:pos="8838"/>
      </w:tabs>
      <w:ind w:hanging="284"/>
      <w:jc w:val="right"/>
    </w:pPr>
    <w:rPr>
      <w:rFonts w:ascii="Century Gothic" w:hAnsi="Century Gothic" w:cs="Times New Roman"/>
      <w:caps/>
      <w:sz w:val="1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183C"/>
    <w:rPr>
      <w:rFonts w:ascii="Century Gothic" w:hAnsi="Century Gothic"/>
      <w:caps/>
      <w:spacing w:val="4"/>
      <w:sz w:val="14"/>
    </w:rPr>
  </w:style>
  <w:style w:type="paragraph" w:customStyle="1" w:styleId="Esquema2">
    <w:name w:val="Esquema 2"/>
    <w:basedOn w:val="Normal"/>
    <w:rsid w:val="002A0B3A"/>
    <w:pPr>
      <w:numPr>
        <w:ilvl w:val="3"/>
        <w:numId w:val="25"/>
      </w:numPr>
      <w:spacing w:before="120" w:after="120" w:line="288" w:lineRule="auto"/>
    </w:pPr>
    <w:rPr>
      <w:rFonts w:eastAsia="Times New Roman"/>
      <w:lang w:val="es-ES_tradnl" w:eastAsia="es-ES"/>
    </w:rPr>
  </w:style>
  <w:style w:type="paragraph" w:customStyle="1" w:styleId="Esquema3">
    <w:name w:val="Esquema 3"/>
    <w:basedOn w:val="Normal"/>
    <w:rsid w:val="002A0B3A"/>
    <w:pPr>
      <w:numPr>
        <w:ilvl w:val="4"/>
        <w:numId w:val="25"/>
      </w:numPr>
      <w:spacing w:before="120" w:after="120" w:line="288" w:lineRule="auto"/>
    </w:pPr>
    <w:rPr>
      <w:rFonts w:eastAsia="Times New Roman"/>
      <w:lang w:val="es-ES_tradnl" w:eastAsia="es-ES"/>
    </w:rPr>
  </w:style>
  <w:style w:type="paragraph" w:customStyle="1" w:styleId="Esquema0">
    <w:name w:val="Esquema 0"/>
    <w:basedOn w:val="Normal"/>
    <w:next w:val="Esquema2"/>
    <w:rsid w:val="002A0B3A"/>
    <w:pPr>
      <w:numPr>
        <w:ilvl w:val="1"/>
        <w:numId w:val="25"/>
      </w:numPr>
      <w:spacing w:before="480" w:after="120" w:line="288" w:lineRule="auto"/>
    </w:pPr>
    <w:rPr>
      <w:rFonts w:eastAsia="Times New Roman"/>
      <w:b/>
      <w:sz w:val="22"/>
      <w:lang w:val="es-ES_tradnl" w:eastAsia="es-ES"/>
    </w:rPr>
  </w:style>
  <w:style w:type="paragraph" w:customStyle="1" w:styleId="Esquema1">
    <w:name w:val="Esquema 1"/>
    <w:basedOn w:val="Normal"/>
    <w:rsid w:val="002A0B3A"/>
    <w:pPr>
      <w:numPr>
        <w:ilvl w:val="2"/>
        <w:numId w:val="25"/>
      </w:numPr>
      <w:spacing w:before="480" w:after="120"/>
    </w:pPr>
    <w:rPr>
      <w:rFonts w:eastAsia="Times New Roma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AC2"/>
    <w:rPr>
      <w:rFonts w:ascii="Tahoma" w:hAnsi="Tahoma" w:cs="Tahoma"/>
      <w:spacing w:val="4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2A0B3A"/>
    <w:rPr>
      <w:rFonts w:ascii="Century Gothic" w:hAnsi="Century Gothic"/>
      <w:bCs/>
      <w:caps/>
      <w:spacing w:val="10"/>
      <w:w w:val="100"/>
      <w:sz w:val="25"/>
    </w:rPr>
  </w:style>
  <w:style w:type="character" w:styleId="nfasis">
    <w:name w:val="Emphasis"/>
    <w:basedOn w:val="Fuentedeprrafopredeter"/>
    <w:uiPriority w:val="20"/>
    <w:qFormat/>
    <w:rsid w:val="002A0B3A"/>
    <w:rPr>
      <w:rFonts w:ascii="Verdana" w:hAnsi="Verdana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2A0B3A"/>
    <w:rPr>
      <w:rFonts w:ascii="Verdana" w:hAnsi="Verdana"/>
      <w:b/>
      <w:bCs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0B3A"/>
    <w:pPr>
      <w:spacing w:before="120"/>
      <w:ind w:left="1134" w:right="1134"/>
    </w:pPr>
    <w:rPr>
      <w:rFonts w:cs="Times New Roman"/>
      <w:b/>
      <w:bCs/>
      <w:i/>
      <w:iCs/>
      <w:color w:val="000000" w:themeColor="text1"/>
      <w:sz w:val="16"/>
      <w:szCs w:val="1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2AC2"/>
    <w:rPr>
      <w:rFonts w:ascii="Verdana" w:hAnsi="Verdana"/>
      <w:b/>
      <w:bCs/>
      <w:i/>
      <w:iCs/>
      <w:color w:val="000000" w:themeColor="text1"/>
      <w:spacing w:val="4"/>
      <w:sz w:val="16"/>
      <w:szCs w:val="16"/>
    </w:rPr>
  </w:style>
  <w:style w:type="character" w:styleId="Referenciasutil">
    <w:name w:val="Subtle Reference"/>
    <w:uiPriority w:val="31"/>
    <w:qFormat/>
    <w:rsid w:val="002A0B3A"/>
    <w:rPr>
      <w:rFonts w:ascii="Verdana" w:hAnsi="Verdana"/>
      <w:sz w:val="14"/>
    </w:rPr>
  </w:style>
  <w:style w:type="character" w:styleId="Referenciaintensa">
    <w:name w:val="Intense Reference"/>
    <w:basedOn w:val="Referenciasutil"/>
    <w:uiPriority w:val="32"/>
    <w:qFormat/>
    <w:rsid w:val="002A0B3A"/>
    <w:rPr>
      <w:rFonts w:ascii="Verdana" w:hAnsi="Verdana"/>
      <w:b/>
      <w:bCs/>
      <w:color w:val="000000" w:themeColor="text1"/>
      <w:spacing w:val="5"/>
      <w:sz w:val="14"/>
      <w:u w:val="none"/>
    </w:rPr>
  </w:style>
  <w:style w:type="paragraph" w:styleId="Listaconnmeros3">
    <w:name w:val="List Number 3"/>
    <w:basedOn w:val="Normal"/>
    <w:uiPriority w:val="99"/>
    <w:semiHidden/>
    <w:unhideWhenUsed/>
    <w:rsid w:val="002A0B3A"/>
    <w:pPr>
      <w:numPr>
        <w:numId w:val="26"/>
      </w:numPr>
      <w:spacing w:line="288" w:lineRule="auto"/>
      <w:contextualSpacing/>
    </w:pPr>
    <w:rPr>
      <w:rFonts w:ascii="Book Antiqua" w:eastAsia="Times New Roman" w:hAnsi="Book Antiqua" w:cs="Times New Roman"/>
      <w:sz w:val="21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2A0B3A"/>
    <w:pPr>
      <w:numPr>
        <w:numId w:val="27"/>
      </w:numPr>
      <w:spacing w:after="40"/>
      <w:contextualSpacing/>
    </w:pPr>
    <w:rPr>
      <w:rFonts w:cs="Times New Roman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2A0B3A"/>
    <w:pPr>
      <w:ind w:left="1134" w:right="1134"/>
    </w:pPr>
    <w:rPr>
      <w:rFonts w:cs="Times New Roman"/>
      <w:i/>
      <w:iCs/>
      <w:color w:val="000000" w:themeColor="text1"/>
      <w:sz w:val="16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F22AC2"/>
    <w:rPr>
      <w:rFonts w:ascii="Verdana" w:hAnsi="Verdana"/>
      <w:i/>
      <w:iCs/>
      <w:color w:val="000000" w:themeColor="text1"/>
      <w:spacing w:val="4"/>
      <w:sz w:val="16"/>
    </w:rPr>
  </w:style>
  <w:style w:type="character" w:styleId="Textoennegrita">
    <w:name w:val="Strong"/>
    <w:basedOn w:val="Fuentedeprrafopredeter"/>
    <w:uiPriority w:val="22"/>
    <w:qFormat/>
    <w:rsid w:val="002A0B3A"/>
    <w:rPr>
      <w:rFonts w:ascii="Verdana" w:hAnsi="Verdana"/>
      <w:b/>
      <w:bCs/>
      <w:caps/>
      <w:color w:val="FF0000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B3A"/>
    <w:pPr>
      <w:numPr>
        <w:ilvl w:val="1"/>
      </w:numPr>
    </w:pPr>
    <w:rPr>
      <w:rFonts w:ascii="Century Gothic" w:eastAsiaTheme="majorEastAsia" w:hAnsi="Century Gothic" w:cstheme="majorBidi"/>
      <w:iCs/>
      <w:caps/>
      <w:color w:val="000000" w:themeColor="tex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2AC2"/>
    <w:rPr>
      <w:rFonts w:ascii="Century Gothic" w:eastAsiaTheme="majorEastAsia" w:hAnsi="Century Gothic" w:cstheme="majorBidi"/>
      <w:iCs/>
      <w:caps/>
      <w:color w:val="000000" w:themeColor="text1"/>
      <w:spacing w:val="15"/>
      <w:sz w:val="20"/>
      <w:szCs w:val="24"/>
    </w:rPr>
  </w:style>
  <w:style w:type="character" w:styleId="nfasissutil">
    <w:name w:val="Subtle Emphasis"/>
    <w:basedOn w:val="Fuentedeprrafopredeter"/>
    <w:uiPriority w:val="19"/>
    <w:qFormat/>
    <w:rsid w:val="002A0B3A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39"/>
    <w:rsid w:val="005E0BC2"/>
    <w:pPr>
      <w:spacing w:line="288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A0B3A"/>
    <w:pPr>
      <w:spacing w:after="300" w:line="240" w:lineRule="auto"/>
      <w:contextualSpacing/>
    </w:pPr>
    <w:rPr>
      <w:rFonts w:ascii="Century Gothic" w:eastAsiaTheme="majorEastAsia" w:hAnsi="Century Gothic" w:cstheme="majorBidi"/>
      <w:caps/>
      <w:color w:val="000000" w:themeColor="text1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2AC2"/>
    <w:rPr>
      <w:rFonts w:ascii="Century Gothic" w:eastAsiaTheme="majorEastAsia" w:hAnsi="Century Gothic" w:cstheme="majorBidi"/>
      <w:caps/>
      <w:color w:val="000000" w:themeColor="text1"/>
      <w:spacing w:val="5"/>
      <w:kern w:val="28"/>
      <w:sz w:val="2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C120B"/>
    <w:rPr>
      <w:rFonts w:ascii="Century Gothic" w:eastAsiaTheme="majorEastAsia" w:hAnsi="Century Gothic" w:cstheme="majorBidi"/>
      <w:b/>
      <w:bCs/>
      <w:caps/>
      <w:color w:val="000000" w:themeColor="text1"/>
      <w:spacing w:val="1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20B"/>
    <w:rPr>
      <w:rFonts w:ascii="Century Gothic" w:eastAsiaTheme="majorEastAsia" w:hAnsi="Century Gothic" w:cstheme="majorBidi"/>
      <w:bCs/>
      <w:caps/>
      <w:color w:val="000000" w:themeColor="text1"/>
      <w:spacing w:val="1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09EE"/>
    <w:rPr>
      <w:rFonts w:ascii="Verdana" w:eastAsiaTheme="majorEastAsia" w:hAnsi="Verdana" w:cstheme="majorBidi"/>
      <w:b/>
      <w:bCs/>
      <w:caps/>
      <w:color w:val="000000" w:themeColor="text1"/>
      <w:spacing w:val="4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09EE"/>
    <w:rPr>
      <w:rFonts w:ascii="Verdana" w:eastAsiaTheme="majorEastAsia" w:hAnsi="Verdana" w:cstheme="majorBidi"/>
      <w:caps/>
      <w:color w:val="000000" w:themeColor="text1"/>
      <w:spacing w:val="4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09EE"/>
    <w:rPr>
      <w:rFonts w:ascii="Verdana" w:eastAsiaTheme="majorEastAsia" w:hAnsi="Verdana" w:cstheme="majorBidi"/>
      <w:b/>
      <w:color w:val="000000" w:themeColor="text1"/>
      <w:spacing w:val="4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09EE"/>
    <w:rPr>
      <w:rFonts w:ascii="Verdana" w:eastAsiaTheme="majorEastAsia" w:hAnsi="Verdana" w:cstheme="majorBidi"/>
      <w:iCs/>
      <w:color w:val="000000" w:themeColor="text1"/>
      <w:spacing w:val="4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09EE"/>
    <w:rPr>
      <w:rFonts w:ascii="Verdana" w:eastAsiaTheme="majorEastAsia" w:hAnsi="Verdana" w:cstheme="majorBidi"/>
      <w:i/>
      <w:iCs/>
      <w:color w:val="000000" w:themeColor="text1"/>
      <w:spacing w:val="4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09EE"/>
    <w:rPr>
      <w:rFonts w:ascii="Verdana" w:eastAsiaTheme="majorEastAsia" w:hAnsi="Verdana" w:cstheme="majorBidi"/>
      <w:color w:val="7F7F7F" w:themeColor="text1" w:themeTint="80"/>
      <w:spacing w:val="4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09EE"/>
    <w:rPr>
      <w:rFonts w:ascii="Verdana" w:eastAsiaTheme="majorEastAsia" w:hAnsi="Verdana" w:cstheme="majorBidi"/>
      <w:i/>
      <w:iCs/>
      <w:color w:val="7F7F7F" w:themeColor="text1" w:themeTint="80"/>
      <w:spacing w:val="4"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AD1353"/>
    <w:rPr>
      <w:color w:val="0000FF" w:themeColor="hyperlink"/>
      <w:u w:val="single"/>
    </w:rPr>
  </w:style>
  <w:style w:type="paragraph" w:customStyle="1" w:styleId="p2">
    <w:name w:val="p2"/>
    <w:basedOn w:val="Normal"/>
    <w:rsid w:val="00AD1353"/>
    <w:pPr>
      <w:spacing w:line="240" w:lineRule="auto"/>
      <w:jc w:val="left"/>
    </w:pPr>
    <w:rPr>
      <w:rFonts w:ascii="Arial" w:hAnsi="Arial" w:cs="Arial"/>
      <w:spacing w:val="0"/>
      <w:sz w:val="14"/>
      <w:szCs w:val="1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D1353"/>
  </w:style>
  <w:style w:type="paragraph" w:styleId="NormalWeb">
    <w:name w:val="Normal (Web)"/>
    <w:basedOn w:val="Normal"/>
    <w:unhideWhenUsed/>
    <w:rsid w:val="00AD1353"/>
    <w:pPr>
      <w:spacing w:after="15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22C23"/>
    <w:pPr>
      <w:widowControl w:val="0"/>
      <w:autoSpaceDN w:val="0"/>
      <w:spacing w:after="120" w:line="240" w:lineRule="auto"/>
    </w:pPr>
    <w:rPr>
      <w:rFonts w:ascii="Trebuchet MS" w:eastAsia="MS Gothic" w:hAnsi="Trebuchet MS" w:cs="MS Gothic"/>
      <w:spacing w:val="0"/>
      <w:kern w:val="3"/>
      <w:sz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2C23"/>
    <w:rPr>
      <w:rFonts w:ascii="Trebuchet MS" w:eastAsia="MS Gothic" w:hAnsi="Trebuchet MS" w:cs="MS Gothic"/>
      <w:kern w:val="3"/>
      <w:sz w:val="22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FD4-177E-41E3-A2B1-7CE3F14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Cuatrecasas, Gonçalves Pereira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Anda Garrido</dc:creator>
  <cp:lastModifiedBy>Elena Díaz Gil</cp:lastModifiedBy>
  <cp:revision>22</cp:revision>
  <dcterms:created xsi:type="dcterms:W3CDTF">2020-10-15T13:12:00Z</dcterms:created>
  <dcterms:modified xsi:type="dcterms:W3CDTF">2021-06-21T13:13:00Z</dcterms:modified>
</cp:coreProperties>
</file>